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B2C8" w14:textId="77777777" w:rsidR="00E5619D" w:rsidRPr="008D3D92" w:rsidRDefault="00E5619D" w:rsidP="00F260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Autopoprawka Nr </w:t>
      </w:r>
      <w:r w:rsidR="00272AB1"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Prezydenta Miasta Racibórz z dnia </w:t>
      </w:r>
      <w:r w:rsidR="003A65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207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0FD4" w:rsidRPr="008D3D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13C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1A0FD4" w:rsidRPr="008D3D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5C33" w:rsidRPr="008D3D92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FB9DEB" w14:textId="77777777" w:rsidR="00E5619D" w:rsidRPr="008D3D92" w:rsidRDefault="00175515" w:rsidP="00F260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5619D" w:rsidRPr="008D3D92">
        <w:rPr>
          <w:rFonts w:ascii="Times New Roman" w:hAnsi="Times New Roman" w:cs="Times New Roman"/>
          <w:b/>
          <w:bCs/>
          <w:sz w:val="24"/>
          <w:szCs w:val="24"/>
        </w:rPr>
        <w:t>o projektu Uchwały Rady Miasta Racibórz</w:t>
      </w:r>
    </w:p>
    <w:p w14:paraId="08E5EC35" w14:textId="77777777" w:rsidR="00175515" w:rsidRPr="008D3D92" w:rsidRDefault="00175515" w:rsidP="00F940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5619D"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 spraw</w:t>
      </w:r>
      <w:r w:rsidR="000F5C33" w:rsidRPr="008D3D92">
        <w:rPr>
          <w:rFonts w:ascii="Times New Roman" w:hAnsi="Times New Roman" w:cs="Times New Roman"/>
          <w:b/>
          <w:bCs/>
          <w:sz w:val="24"/>
          <w:szCs w:val="24"/>
        </w:rPr>
        <w:t>ie zmiany budżetu miasta na 2025</w:t>
      </w:r>
      <w:r w:rsidR="00E5619D"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A36AB1" w14:textId="77777777" w:rsidR="00E5619D" w:rsidRPr="008D3D92" w:rsidRDefault="00E5619D" w:rsidP="00EF554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D92">
        <w:rPr>
          <w:rFonts w:ascii="Times New Roman" w:hAnsi="Times New Roman" w:cs="Times New Roman"/>
          <w:bCs/>
          <w:sz w:val="24"/>
          <w:szCs w:val="24"/>
        </w:rPr>
        <w:t>Zmien</w:t>
      </w:r>
      <w:r w:rsidR="000F5C33" w:rsidRPr="008D3D92">
        <w:rPr>
          <w:rFonts w:ascii="Times New Roman" w:hAnsi="Times New Roman" w:cs="Times New Roman"/>
          <w:bCs/>
          <w:sz w:val="24"/>
          <w:szCs w:val="24"/>
        </w:rPr>
        <w:t>ia się uchwałę budżetową na 2025</w:t>
      </w:r>
      <w:r w:rsidRPr="008D3D92">
        <w:rPr>
          <w:rFonts w:ascii="Times New Roman" w:hAnsi="Times New Roman" w:cs="Times New Roman"/>
          <w:bCs/>
          <w:sz w:val="24"/>
          <w:szCs w:val="24"/>
        </w:rPr>
        <w:t>r. w ten sposób, że:</w:t>
      </w:r>
    </w:p>
    <w:p w14:paraId="53410667" w14:textId="77777777" w:rsidR="00FC4D75" w:rsidRPr="008D3D92" w:rsidRDefault="00FC4D75" w:rsidP="00EF554D">
      <w:pPr>
        <w:pStyle w:val="Akapitzlist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9F923C" w14:textId="77777777" w:rsidR="007931FA" w:rsidRDefault="007931FA" w:rsidP="007931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Zmienia się plan dochodów na 2025r.:</w:t>
      </w:r>
    </w:p>
    <w:p w14:paraId="04B9C218" w14:textId="77777777" w:rsidR="00D611E6" w:rsidRDefault="007931FA" w:rsidP="009701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E6">
        <w:rPr>
          <w:rFonts w:ascii="Times New Roman" w:hAnsi="Times New Roman" w:cs="Times New Roman"/>
          <w:bCs/>
          <w:sz w:val="24"/>
          <w:szCs w:val="24"/>
        </w:rPr>
        <w:t>W rozdziale</w:t>
      </w:r>
      <w:r w:rsidR="008F3520">
        <w:rPr>
          <w:rFonts w:ascii="Times New Roman" w:hAnsi="Times New Roman" w:cs="Times New Roman"/>
          <w:bCs/>
          <w:sz w:val="24"/>
          <w:szCs w:val="24"/>
        </w:rPr>
        <w:t xml:space="preserve"> 80101 </w:t>
      </w:r>
      <w:r w:rsidR="00970178" w:rsidRPr="00D611E6">
        <w:rPr>
          <w:rFonts w:ascii="Times New Roman" w:hAnsi="Times New Roman" w:cs="Times New Roman"/>
          <w:bCs/>
          <w:sz w:val="24"/>
          <w:szCs w:val="24"/>
        </w:rPr>
        <w:t>– zwiększenie dochodów o kwotę</w:t>
      </w:r>
      <w:r w:rsidR="00D61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2FF">
        <w:rPr>
          <w:rFonts w:ascii="Times New Roman" w:hAnsi="Times New Roman" w:cs="Times New Roman"/>
          <w:b/>
          <w:bCs/>
          <w:sz w:val="24"/>
          <w:szCs w:val="24"/>
        </w:rPr>
        <w:t>1800</w:t>
      </w:r>
      <w:r w:rsidR="003944E7" w:rsidRPr="00D611E6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970178" w:rsidRPr="00D611E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970178" w:rsidRPr="00D611E6">
        <w:rPr>
          <w:rFonts w:ascii="Times New Roman" w:hAnsi="Times New Roman" w:cs="Times New Roman"/>
          <w:bCs/>
          <w:sz w:val="24"/>
          <w:szCs w:val="24"/>
        </w:rPr>
        <w:t xml:space="preserve"> w zadaniu </w:t>
      </w:r>
      <w:r w:rsidR="00C112FF">
        <w:rPr>
          <w:rFonts w:ascii="Times New Roman" w:hAnsi="Times New Roman" w:cs="Times New Roman"/>
          <w:bCs/>
          <w:sz w:val="24"/>
          <w:szCs w:val="24"/>
        </w:rPr>
        <w:t xml:space="preserve">00-180 </w:t>
      </w:r>
      <w:r w:rsidR="00A02524">
        <w:rPr>
          <w:rFonts w:ascii="Times New Roman" w:hAnsi="Times New Roman" w:cs="Times New Roman"/>
          <w:bCs/>
          <w:sz w:val="24"/>
          <w:szCs w:val="24"/>
        </w:rPr>
        <w:t>Różne</w:t>
      </w:r>
      <w:r w:rsidR="00C112FF">
        <w:rPr>
          <w:rFonts w:ascii="Times New Roman" w:hAnsi="Times New Roman" w:cs="Times New Roman"/>
          <w:bCs/>
          <w:sz w:val="24"/>
          <w:szCs w:val="24"/>
        </w:rPr>
        <w:t xml:space="preserve"> dochody</w:t>
      </w:r>
      <w:r w:rsidR="00BE75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C112FF">
        <w:rPr>
          <w:rFonts w:ascii="Times New Roman" w:hAnsi="Times New Roman" w:cs="Times New Roman"/>
          <w:bCs/>
          <w:sz w:val="24"/>
          <w:szCs w:val="24"/>
        </w:rPr>
        <w:t xml:space="preserve"> oświata</w:t>
      </w:r>
      <w:r w:rsidR="00BE75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57D255" w14:textId="77777777" w:rsidR="00D611E6" w:rsidRPr="00D611E6" w:rsidRDefault="00D611E6" w:rsidP="00D611E6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2CF461" w14:textId="77777777" w:rsidR="00272AB1" w:rsidRDefault="00E5619D" w:rsidP="00C112FF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1FA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272AB1" w:rsidRPr="007931FA">
        <w:rPr>
          <w:rFonts w:ascii="Times New Roman" w:hAnsi="Times New Roman" w:cs="Times New Roman"/>
          <w:bCs/>
          <w:sz w:val="24"/>
          <w:szCs w:val="24"/>
        </w:rPr>
        <w:t>wydatków</w:t>
      </w:r>
      <w:r w:rsidR="000F5C33" w:rsidRPr="007931FA">
        <w:rPr>
          <w:rFonts w:ascii="Times New Roman" w:hAnsi="Times New Roman" w:cs="Times New Roman"/>
          <w:bCs/>
          <w:sz w:val="24"/>
          <w:szCs w:val="24"/>
        </w:rPr>
        <w:t xml:space="preserve"> na 2025</w:t>
      </w:r>
      <w:r w:rsidRPr="007931FA">
        <w:rPr>
          <w:rFonts w:ascii="Times New Roman" w:hAnsi="Times New Roman" w:cs="Times New Roman"/>
          <w:bCs/>
          <w:sz w:val="24"/>
          <w:szCs w:val="24"/>
        </w:rPr>
        <w:t>r. :</w:t>
      </w:r>
    </w:p>
    <w:p w14:paraId="58A82499" w14:textId="77777777" w:rsidR="003A65E3" w:rsidRDefault="003A65E3" w:rsidP="003A65E3">
      <w:pPr>
        <w:pStyle w:val="Akapitzlist"/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90E90F" w14:textId="77777777" w:rsidR="00C112FF" w:rsidRDefault="00C112FF" w:rsidP="00C112FF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rozdziale 60016 – zwiększenie wydatków o kwotę </w:t>
      </w:r>
      <w:r w:rsidRPr="00C112FF">
        <w:rPr>
          <w:rFonts w:ascii="Times New Roman" w:hAnsi="Times New Roman" w:cs="Times New Roman"/>
          <w:b/>
          <w:bCs/>
          <w:sz w:val="24"/>
          <w:szCs w:val="24"/>
        </w:rPr>
        <w:t>250 690,72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w zadaniu 23-005/IU Przebudowa i budowa drogi dojazdowej wraz z rondem do terenów inwestycyjnych położonych przy ul. Mikołowskiej w Raciborzu,</w:t>
      </w:r>
    </w:p>
    <w:p w14:paraId="6349B85E" w14:textId="77777777" w:rsidR="003A65E3" w:rsidRPr="00C112FF" w:rsidRDefault="003A65E3" w:rsidP="003A65E3">
      <w:pPr>
        <w:pStyle w:val="Akapitzlist"/>
        <w:spacing w:before="240" w:line="276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32D8C6" w14:textId="77777777" w:rsidR="009B7977" w:rsidRDefault="00CF66D4" w:rsidP="00C112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70005</w:t>
      </w:r>
      <w:r w:rsidR="00FD6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92E5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554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wydatków o kwotę  </w:t>
      </w:r>
      <w:r w:rsidR="00D61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49 573</w:t>
      </w:r>
      <w:r w:rsidR="00394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</w:t>
      </w:r>
      <w:r w:rsidR="000F5C33" w:rsidRPr="004C1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0F5C33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w zadaniu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EF554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>24-094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/GN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Centrum przesiadkowego w pobliżu dworca PKP przy ul</w:t>
      </w:r>
      <w:r w:rsidR="00BE75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Pocztowej w Raciborzu</w:t>
      </w:r>
      <w:r w:rsidR="003A65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FB2E99E" w14:textId="77777777" w:rsidR="003A65E3" w:rsidRPr="003A65E3" w:rsidRDefault="003A65E3" w:rsidP="003A65E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90307" w14:textId="77777777" w:rsidR="003A65E3" w:rsidRPr="008D3D92" w:rsidRDefault="003A65E3" w:rsidP="003A65E3">
      <w:pPr>
        <w:pStyle w:val="Akapitzlist"/>
        <w:autoSpaceDE w:val="0"/>
        <w:autoSpaceDN w:val="0"/>
        <w:adjustRightInd w:val="0"/>
        <w:spacing w:before="240"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5F8F6" w14:textId="77777777" w:rsidR="000F5C33" w:rsidRDefault="00A92E5D" w:rsidP="00C112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>80101</w:t>
      </w:r>
      <w:r w:rsidR="00FD6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klasyfikacji budżetowej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54A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w zadaniu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24-145/ED Wzmacnianie jakości edukacji włączającej w </w:t>
      </w:r>
      <w:r w:rsidR="009E58E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11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ieście Racibórz, zwiększenie wydatków o kwotę </w:t>
      </w:r>
      <w:r w:rsidR="00C112FF" w:rsidRPr="00C112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1800,00 zł</w:t>
      </w:r>
      <w:r w:rsidR="00C112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112FF" w:rsidRPr="00C112FF">
        <w:rPr>
          <w:rFonts w:ascii="Times New Roman" w:eastAsia="Times New Roman" w:hAnsi="Times New Roman" w:cs="Times New Roman"/>
          <w:sz w:val="24"/>
          <w:szCs w:val="24"/>
          <w:lang w:eastAsia="pl-PL"/>
        </w:rPr>
        <w:t>w zadaniu 00-038/E</w:t>
      </w:r>
      <w:r w:rsidR="00BE752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112FF" w:rsidRPr="00C11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</w:t>
      </w:r>
      <w:r w:rsidR="00C112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1CD1E8" w14:textId="77777777" w:rsidR="003A65E3" w:rsidRDefault="003A65E3" w:rsidP="003A65E3">
      <w:pPr>
        <w:pStyle w:val="Akapitzlist"/>
        <w:autoSpaceDE w:val="0"/>
        <w:autoSpaceDN w:val="0"/>
        <w:adjustRightInd w:val="0"/>
        <w:spacing w:before="240"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D7146" w14:textId="77777777" w:rsidR="00C112FF" w:rsidRPr="003A65E3" w:rsidRDefault="00C112FF" w:rsidP="003A65E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92601 – zmniejszenie wydatków o kwotę </w:t>
      </w:r>
      <w:r w:rsidRPr="003A6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250 690,72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zadaniu </w:t>
      </w:r>
      <w:r w:rsidRPr="003A65E3">
        <w:rPr>
          <w:rFonts w:ascii="Times New Roman" w:eastAsia="Times New Roman" w:hAnsi="Times New Roman" w:cs="Times New Roman"/>
          <w:sz w:val="24"/>
          <w:szCs w:val="24"/>
          <w:lang w:eastAsia="pl-PL"/>
        </w:rPr>
        <w:t>23-025/IU Poprawa jakości życia mieszkańców</w:t>
      </w:r>
      <w:r w:rsidR="00BE7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3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obszarów byłego PPGR poprzez utworzenie bazy rekreacyjno – sportowej w Raciborzu – Brzeziu.</w:t>
      </w:r>
    </w:p>
    <w:p w14:paraId="15DF428E" w14:textId="77777777" w:rsidR="001C7BE6" w:rsidRPr="00C112FF" w:rsidRDefault="001C7BE6" w:rsidP="00C112FF">
      <w:pPr>
        <w:pStyle w:val="Akapitzlist"/>
        <w:spacing w:before="24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8F6F0" w14:textId="77777777" w:rsidR="00A92E5D" w:rsidRPr="008D3D92" w:rsidRDefault="00A92E5D" w:rsidP="00A92E5D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61540" w14:textId="77777777" w:rsidR="00607467" w:rsidRPr="008D3D92" w:rsidRDefault="00607467" w:rsidP="00607467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>§ 1 ust. 5 otrzymuje brzmienie:</w:t>
      </w:r>
    </w:p>
    <w:p w14:paraId="5E9A1DB4" w14:textId="77777777" w:rsidR="00607467" w:rsidRPr="008D3D92" w:rsidRDefault="00607467" w:rsidP="00607467">
      <w:pPr>
        <w:autoSpaceDE w:val="0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„5. Określa się kwotę planowanego deficytu w wysokości </w:t>
      </w:r>
      <w:r>
        <w:rPr>
          <w:rFonts w:ascii="Times New Roman" w:eastAsia="Calibri" w:hAnsi="Times New Roman" w:cs="Times New Roman"/>
          <w:sz w:val="24"/>
          <w:szCs w:val="24"/>
        </w:rPr>
        <w:t>20 888 337,24</w:t>
      </w:r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 zł. Źródłem pokrycia deficytu są:</w:t>
      </w:r>
    </w:p>
    <w:p w14:paraId="597259FB" w14:textId="77777777" w:rsidR="00607467" w:rsidRPr="008D3D92" w:rsidRDefault="00607467" w:rsidP="00607467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pożyczki w wysokości 7 </w:t>
      </w:r>
      <w:r w:rsidRPr="008D3D92">
        <w:rPr>
          <w:rFonts w:ascii="Times New Roman" w:eastAsia="Calibri" w:hAnsi="Times New Roman" w:cs="Times New Roman"/>
          <w:sz w:val="24"/>
          <w:szCs w:val="24"/>
        </w:rPr>
        <w:t>40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8D3D92">
        <w:rPr>
          <w:rFonts w:ascii="Times New Roman" w:eastAsia="Calibri" w:hAnsi="Times New Roman" w:cs="Times New Roman"/>
          <w:sz w:val="24"/>
          <w:szCs w:val="24"/>
        </w:rPr>
        <w:t>000,00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D92">
        <w:rPr>
          <w:rFonts w:ascii="Times New Roman" w:eastAsia="Calibri" w:hAnsi="Times New Roman" w:cs="Times New Roman"/>
          <w:sz w:val="24"/>
          <w:szCs w:val="24"/>
        </w:rPr>
        <w:t>zł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2F2D8FD" w14:textId="77777777" w:rsidR="00607467" w:rsidRDefault="00607467" w:rsidP="00607467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wolne środki, o których mowa w art. 217 ust. 2 pkt 6 ustawy o finansach publicznych w wysokości </w:t>
      </w:r>
      <w:r>
        <w:rPr>
          <w:rFonts w:ascii="Times New Roman" w:eastAsia="Calibri" w:hAnsi="Times New Roman" w:cs="Times New Roman"/>
          <w:sz w:val="24"/>
          <w:szCs w:val="24"/>
        </w:rPr>
        <w:t>12 587 724,45zł,</w:t>
      </w:r>
    </w:p>
    <w:p w14:paraId="097B1D7B" w14:textId="77777777" w:rsidR="00607467" w:rsidRPr="00FD6424" w:rsidRDefault="00607467" w:rsidP="006074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FD64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</w:rPr>
        <w:t>przychody jednostek samorządu terytorialnego z niewykorzystanych środków pieniężnych na rachunku bieżącym budżetu, wynikające z rozliczenia dochodów i wydatków nimi finansowanych, związanych ze szczególnymi zasadami wykonywania budżetu określonymi w odrębnych ustawach w wysokości 900 612,79 zł.</w:t>
      </w:r>
      <w:r w:rsidRPr="00FD6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”</w:t>
      </w:r>
    </w:p>
    <w:p w14:paraId="5326BAAB" w14:textId="77777777" w:rsidR="00607467" w:rsidRPr="008D3D92" w:rsidRDefault="00607467" w:rsidP="00607467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D41ACD" w14:textId="77777777" w:rsidR="00607467" w:rsidRPr="008D3D92" w:rsidRDefault="00607467" w:rsidP="00607467">
      <w:pPr>
        <w:numPr>
          <w:ilvl w:val="0"/>
          <w:numId w:val="1"/>
        </w:numPr>
        <w:suppressAutoHyphens/>
        <w:autoSpaceDE w:val="0"/>
        <w:spacing w:after="0" w:line="276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3D92">
        <w:rPr>
          <w:rFonts w:ascii="Times New Roman" w:eastAsia="TimesNewRomanPSMT" w:hAnsi="Times New Roman" w:cs="Times New Roman"/>
          <w:sz w:val="24"/>
          <w:szCs w:val="24"/>
        </w:rPr>
        <w:lastRenderedPageBreak/>
        <w:t>§ 1 ust. 6 otrzymuje brzmienie:</w:t>
      </w:r>
    </w:p>
    <w:p w14:paraId="5714D46E" w14:textId="77777777" w:rsidR="00607467" w:rsidRDefault="00607467" w:rsidP="00607467">
      <w:pPr>
        <w:autoSpaceDE w:val="0"/>
        <w:spacing w:line="276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3D92">
        <w:rPr>
          <w:rFonts w:ascii="Times New Roman" w:eastAsia="TimesNewRomanPSMT" w:hAnsi="Times New Roman" w:cs="Times New Roman"/>
          <w:sz w:val="24"/>
          <w:szCs w:val="24"/>
        </w:rPr>
        <w:t>„6. Określa się łączną kwotę planowanych przychodów zgodnie z załącznikiem</w:t>
      </w:r>
      <w:r w:rsidRPr="008D3D92">
        <w:rPr>
          <w:rFonts w:ascii="Times New Roman" w:eastAsia="TimesNewRomanPSMT" w:hAnsi="Times New Roman" w:cs="Times New Roman"/>
          <w:sz w:val="24"/>
          <w:szCs w:val="24"/>
        </w:rPr>
        <w:br/>
        <w:t xml:space="preserve">nr 5 do uchwały w wysokości </w:t>
      </w:r>
      <w:r>
        <w:rPr>
          <w:rFonts w:ascii="Times New Roman" w:eastAsia="TimesNewRomanPSMT" w:hAnsi="Times New Roman" w:cs="Times New Roman"/>
          <w:sz w:val="24"/>
          <w:szCs w:val="24"/>
        </w:rPr>
        <w:t>25 106 926,8</w:t>
      </w:r>
      <w:r w:rsidR="00BE7524">
        <w:rPr>
          <w:rFonts w:ascii="Times New Roman" w:eastAsia="TimesNewRomanPSMT" w:hAnsi="Times New Roman" w:cs="Times New Roman"/>
          <w:sz w:val="24"/>
          <w:szCs w:val="24"/>
        </w:rPr>
        <w:t>6</w:t>
      </w:r>
      <w:r w:rsidRPr="008D3D92">
        <w:rPr>
          <w:rFonts w:ascii="Times New Roman" w:eastAsia="TimesNewRomanPSMT" w:hAnsi="Times New Roman" w:cs="Times New Roman"/>
          <w:sz w:val="24"/>
          <w:szCs w:val="24"/>
        </w:rPr>
        <w:t xml:space="preserve"> zł, w tym:</w:t>
      </w:r>
    </w:p>
    <w:p w14:paraId="5526755F" w14:textId="77777777" w:rsidR="00607467" w:rsidRPr="00FD6424" w:rsidRDefault="00607467" w:rsidP="00607467">
      <w:pPr>
        <w:numPr>
          <w:ilvl w:val="0"/>
          <w:numId w:val="9"/>
        </w:num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pożyczki w wysokości 7 400 </w:t>
      </w:r>
      <w:r w:rsidRPr="008D3D92">
        <w:rPr>
          <w:rFonts w:ascii="Times New Roman" w:eastAsia="Calibri" w:hAnsi="Times New Roman" w:cs="Times New Roman"/>
          <w:sz w:val="24"/>
          <w:szCs w:val="24"/>
        </w:rPr>
        <w:t>000,00 zł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F71AF8E" w14:textId="77777777" w:rsidR="00607467" w:rsidRDefault="00607467" w:rsidP="00607467">
      <w:pPr>
        <w:numPr>
          <w:ilvl w:val="0"/>
          <w:numId w:val="9"/>
        </w:num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wolne środki, o których mowa w art. 217 ust. 2 pkt 6 ustawy o finansach publicznych w wysokości </w:t>
      </w:r>
      <w:r>
        <w:rPr>
          <w:rFonts w:ascii="Times New Roman" w:eastAsia="Calibri" w:hAnsi="Times New Roman" w:cs="Times New Roman"/>
          <w:sz w:val="24"/>
          <w:szCs w:val="24"/>
        </w:rPr>
        <w:t>16 806 314,07 zł,</w:t>
      </w:r>
    </w:p>
    <w:p w14:paraId="07689F99" w14:textId="77777777" w:rsidR="00607467" w:rsidRPr="00FD6424" w:rsidRDefault="00607467" w:rsidP="006074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FD64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</w:rPr>
        <w:t>przychody jednostek samorządu terytorialnego z niewykorzystanych środków pieniężnych na rachunku bieżącym budżetu, wynikające z rozliczenia dochodów i wydatków nimi finansowanych, związanych ze szczególnymi zasadami wykonywania budżetu określonymi w odrębnych ustawach w wysokości 900 612,79 zł.</w:t>
      </w:r>
      <w:r w:rsidRPr="00FD6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”</w:t>
      </w:r>
    </w:p>
    <w:p w14:paraId="53BF6F39" w14:textId="77777777" w:rsidR="00607467" w:rsidRPr="008D3D92" w:rsidRDefault="00607467" w:rsidP="00607467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AB1D9" w14:textId="77777777" w:rsidR="00F94032" w:rsidRPr="008D3D92" w:rsidRDefault="00F94032" w:rsidP="00EF554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5D15D" w14:textId="77777777" w:rsidR="00A518B2" w:rsidRPr="008D3D92" w:rsidRDefault="00A518B2" w:rsidP="00EF554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16DD9642" w14:textId="77777777" w:rsidR="00A1509B" w:rsidRPr="008D3D92" w:rsidRDefault="00177F1D" w:rsidP="00EF554D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D92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8D3D92">
        <w:rPr>
          <w:rFonts w:ascii="Times New Roman" w:hAnsi="Times New Roman" w:cs="Times New Roman"/>
          <w:bCs/>
          <w:sz w:val="24"/>
          <w:szCs w:val="24"/>
        </w:rPr>
        <w:t>projekt Uchwały Rady Miasta Racibórz w sprawie zmiany budżetu miasta na</w:t>
      </w:r>
      <w:r w:rsidR="000F5C33" w:rsidRPr="008D3D92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4C1A47" w:rsidRPr="008D3D92">
        <w:rPr>
          <w:rFonts w:ascii="Times New Roman" w:hAnsi="Times New Roman" w:cs="Times New Roman"/>
          <w:bCs/>
          <w:sz w:val="24"/>
          <w:szCs w:val="24"/>
        </w:rPr>
        <w:t xml:space="preserve">r. w </w:t>
      </w:r>
      <w:r w:rsidR="00742F54" w:rsidRPr="008D3D92">
        <w:rPr>
          <w:rFonts w:ascii="Times New Roman" w:hAnsi="Times New Roman" w:cs="Times New Roman"/>
          <w:bCs/>
          <w:sz w:val="24"/>
          <w:szCs w:val="24"/>
        </w:rPr>
        <w:t>zakresie</w:t>
      </w:r>
      <w:r w:rsidRPr="008D3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306">
        <w:rPr>
          <w:rFonts w:ascii="Times New Roman" w:hAnsi="Times New Roman" w:cs="Times New Roman"/>
          <w:bCs/>
          <w:sz w:val="24"/>
          <w:szCs w:val="24"/>
        </w:rPr>
        <w:t xml:space="preserve">dochodów, </w:t>
      </w:r>
      <w:r w:rsidRPr="008D3D92">
        <w:rPr>
          <w:rFonts w:ascii="Times New Roman" w:hAnsi="Times New Roman" w:cs="Times New Roman"/>
          <w:bCs/>
          <w:sz w:val="24"/>
          <w:szCs w:val="24"/>
        </w:rPr>
        <w:t>wydatków</w:t>
      </w:r>
      <w:r w:rsidR="00A92E5D" w:rsidRPr="008D3D92">
        <w:rPr>
          <w:rFonts w:ascii="Times New Roman" w:hAnsi="Times New Roman" w:cs="Times New Roman"/>
          <w:bCs/>
          <w:sz w:val="24"/>
          <w:szCs w:val="24"/>
        </w:rPr>
        <w:t xml:space="preserve"> i  przychodów.</w:t>
      </w:r>
    </w:p>
    <w:p w14:paraId="4DDA21AA" w14:textId="77777777" w:rsidR="0036748E" w:rsidRPr="008D3D92" w:rsidRDefault="0036748E" w:rsidP="00EF554D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6748E" w:rsidRPr="008D3D92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charset w:val="00"/>
    <w:family w:val="swiss"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DC6"/>
    <w:multiLevelType w:val="hybridMultilevel"/>
    <w:tmpl w:val="06706CE6"/>
    <w:lvl w:ilvl="0" w:tplc="158E5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3C5333"/>
    <w:multiLevelType w:val="hybridMultilevel"/>
    <w:tmpl w:val="499C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793B32"/>
    <w:multiLevelType w:val="hybridMultilevel"/>
    <w:tmpl w:val="70341EE6"/>
    <w:lvl w:ilvl="0" w:tplc="DAC43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84E62"/>
    <w:multiLevelType w:val="hybridMultilevel"/>
    <w:tmpl w:val="4E082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910EC"/>
    <w:multiLevelType w:val="hybridMultilevel"/>
    <w:tmpl w:val="DB7A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064AE"/>
    <w:multiLevelType w:val="hybridMultilevel"/>
    <w:tmpl w:val="8A9AC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16347">
    <w:abstractNumId w:val="6"/>
  </w:num>
  <w:num w:numId="2" w16cid:durableId="1663384468">
    <w:abstractNumId w:val="2"/>
  </w:num>
  <w:num w:numId="3" w16cid:durableId="759638171">
    <w:abstractNumId w:val="1"/>
  </w:num>
  <w:num w:numId="4" w16cid:durableId="471102728">
    <w:abstractNumId w:val="4"/>
  </w:num>
  <w:num w:numId="5" w16cid:durableId="283853423">
    <w:abstractNumId w:val="7"/>
  </w:num>
  <w:num w:numId="6" w16cid:durableId="851643920">
    <w:abstractNumId w:val="5"/>
  </w:num>
  <w:num w:numId="7" w16cid:durableId="1860266773">
    <w:abstractNumId w:val="3"/>
  </w:num>
  <w:num w:numId="8" w16cid:durableId="1548950218">
    <w:abstractNumId w:val="10"/>
  </w:num>
  <w:num w:numId="9" w16cid:durableId="211843041">
    <w:abstractNumId w:val="9"/>
  </w:num>
  <w:num w:numId="10" w16cid:durableId="217055969">
    <w:abstractNumId w:val="0"/>
  </w:num>
  <w:num w:numId="11" w16cid:durableId="601760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9D"/>
    <w:rsid w:val="00036A78"/>
    <w:rsid w:val="00081219"/>
    <w:rsid w:val="00083F6F"/>
    <w:rsid w:val="000E38D7"/>
    <w:rsid w:val="000F5C33"/>
    <w:rsid w:val="00112721"/>
    <w:rsid w:val="001403F9"/>
    <w:rsid w:val="00175515"/>
    <w:rsid w:val="00177F1D"/>
    <w:rsid w:val="001A0FD4"/>
    <w:rsid w:val="001C7BE6"/>
    <w:rsid w:val="00254839"/>
    <w:rsid w:val="00272AB1"/>
    <w:rsid w:val="00272D96"/>
    <w:rsid w:val="00282D84"/>
    <w:rsid w:val="00283418"/>
    <w:rsid w:val="002B3FF1"/>
    <w:rsid w:val="00312CC9"/>
    <w:rsid w:val="00314943"/>
    <w:rsid w:val="00357EE5"/>
    <w:rsid w:val="0036748E"/>
    <w:rsid w:val="003944E7"/>
    <w:rsid w:val="003A65E3"/>
    <w:rsid w:val="003F25F3"/>
    <w:rsid w:val="0040254A"/>
    <w:rsid w:val="00463328"/>
    <w:rsid w:val="004C14CE"/>
    <w:rsid w:val="004C1A47"/>
    <w:rsid w:val="004D042E"/>
    <w:rsid w:val="004F4150"/>
    <w:rsid w:val="005476F8"/>
    <w:rsid w:val="00547A46"/>
    <w:rsid w:val="00551987"/>
    <w:rsid w:val="005753AD"/>
    <w:rsid w:val="00586802"/>
    <w:rsid w:val="005E2F7A"/>
    <w:rsid w:val="005E4FA3"/>
    <w:rsid w:val="00605157"/>
    <w:rsid w:val="00607467"/>
    <w:rsid w:val="0067005E"/>
    <w:rsid w:val="006B0FFD"/>
    <w:rsid w:val="006E5279"/>
    <w:rsid w:val="007013C8"/>
    <w:rsid w:val="00730636"/>
    <w:rsid w:val="00742F54"/>
    <w:rsid w:val="007931FA"/>
    <w:rsid w:val="007A22F7"/>
    <w:rsid w:val="007B7F6E"/>
    <w:rsid w:val="007E3961"/>
    <w:rsid w:val="00863D6C"/>
    <w:rsid w:val="008D3D92"/>
    <w:rsid w:val="008F3520"/>
    <w:rsid w:val="00970178"/>
    <w:rsid w:val="009B3E94"/>
    <w:rsid w:val="009B7977"/>
    <w:rsid w:val="009E58E9"/>
    <w:rsid w:val="00A02524"/>
    <w:rsid w:val="00A1509B"/>
    <w:rsid w:val="00A3153A"/>
    <w:rsid w:val="00A518B2"/>
    <w:rsid w:val="00A90D52"/>
    <w:rsid w:val="00A92306"/>
    <w:rsid w:val="00A92E5D"/>
    <w:rsid w:val="00AA5E56"/>
    <w:rsid w:val="00AD3FCF"/>
    <w:rsid w:val="00AF196E"/>
    <w:rsid w:val="00B16288"/>
    <w:rsid w:val="00B72918"/>
    <w:rsid w:val="00BE7524"/>
    <w:rsid w:val="00BF43C6"/>
    <w:rsid w:val="00C112FF"/>
    <w:rsid w:val="00C80DFB"/>
    <w:rsid w:val="00CA5D55"/>
    <w:rsid w:val="00CB37EA"/>
    <w:rsid w:val="00CF2DC9"/>
    <w:rsid w:val="00CF66D4"/>
    <w:rsid w:val="00CF7863"/>
    <w:rsid w:val="00D225C3"/>
    <w:rsid w:val="00D241D6"/>
    <w:rsid w:val="00D273BD"/>
    <w:rsid w:val="00D4351E"/>
    <w:rsid w:val="00D452DE"/>
    <w:rsid w:val="00D611E6"/>
    <w:rsid w:val="00D72191"/>
    <w:rsid w:val="00D77D31"/>
    <w:rsid w:val="00DA5EDC"/>
    <w:rsid w:val="00DD3F71"/>
    <w:rsid w:val="00DF660F"/>
    <w:rsid w:val="00E5619D"/>
    <w:rsid w:val="00EA0368"/>
    <w:rsid w:val="00EA207E"/>
    <w:rsid w:val="00EB2A49"/>
    <w:rsid w:val="00EF554D"/>
    <w:rsid w:val="00F000E9"/>
    <w:rsid w:val="00F23E3B"/>
    <w:rsid w:val="00F26050"/>
    <w:rsid w:val="00F30A41"/>
    <w:rsid w:val="00F61423"/>
    <w:rsid w:val="00F94032"/>
    <w:rsid w:val="00FC4D75"/>
    <w:rsid w:val="00FD642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57EA"/>
  <w15:docId w15:val="{4406BDE2-A96D-41DB-A140-02778B8D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5619D"/>
    <w:pPr>
      <w:ind w:left="720"/>
      <w:contextualSpacing/>
    </w:pPr>
  </w:style>
  <w:style w:type="paragraph" w:customStyle="1" w:styleId="Default">
    <w:name w:val="Default"/>
    <w:rsid w:val="009B7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fn10</dc:creator>
  <cp:lastModifiedBy>brm1</cp:lastModifiedBy>
  <cp:revision>2</cp:revision>
  <cp:lastPrinted>2025-05-22T12:44:00Z</cp:lastPrinted>
  <dcterms:created xsi:type="dcterms:W3CDTF">2025-05-26T10:28:00Z</dcterms:created>
  <dcterms:modified xsi:type="dcterms:W3CDTF">2025-05-26T10:28:00Z</dcterms:modified>
</cp:coreProperties>
</file>